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1B686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  <w:bookmarkStart w:id="0" w:name="_GoBack"/>
      <w:bookmarkEnd w:id="0"/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1B6868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__________________________________ о 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>взыскании денежных средств по договору № __________________ от____________________________________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___.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744D4" w:rsidRDefault="001B6868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Истец просит взыскать остаток основного долга в размере ____________________________________________________________________________________________</w:t>
      </w:r>
    </w:p>
    <w:p w:rsidR="001B6868" w:rsidRDefault="001B6868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 неустойку (проценты) в размере _____________________________________________________________________________________________</w:t>
      </w:r>
    </w:p>
    <w:p w:rsidR="001B6868" w:rsidRDefault="001B6868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также штраф в размере_______________________________________________________________________. 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Pr="001B6868" w:rsidRDefault="007744D4" w:rsidP="001B6868">
      <w:pPr>
        <w:pStyle w:val="2"/>
        <w:rPr>
          <w:i/>
          <w:color w:val="FF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 рублей явно несоразмерна последствиям нарушенного обязательства и должна быть уменьшена до _________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 рублей </w:t>
      </w:r>
      <w:r w:rsidR="001B6868" w:rsidRPr="001B6868">
        <w:rPr>
          <w:rFonts w:ascii="Times New Roman" w:hAnsi="Times New Roman"/>
          <w:i/>
          <w:color w:val="FF0000"/>
          <w:sz w:val="20"/>
          <w:szCs w:val="20"/>
          <w:lang w:eastAsia="ru-RU"/>
        </w:rPr>
        <w:t>(</w:t>
      </w:r>
      <w:r w:rsidR="001B6868" w:rsidRPr="001B6868">
        <w:rPr>
          <w:i/>
          <w:color w:val="FF0000"/>
          <w:sz w:val="20"/>
          <w:szCs w:val="20"/>
          <w:lang w:eastAsia="ru-RU"/>
        </w:rPr>
        <w:t xml:space="preserve">Расчет неустойки произведите здесь: </w:t>
      </w:r>
      <w:hyperlink r:id="rId7" w:history="1">
        <w:r w:rsidR="001B6868" w:rsidRPr="001B6868">
          <w:rPr>
            <w:rStyle w:val="aa"/>
            <w:rFonts w:ascii="Times New Roman" w:hAnsi="Times New Roman"/>
            <w:b/>
            <w:i/>
            <w:color w:val="FF0000"/>
            <w:sz w:val="20"/>
            <w:szCs w:val="20"/>
            <w:lang w:eastAsia="ru-RU"/>
          </w:rPr>
          <w:t>http://395gk.ru/</w:t>
        </w:r>
      </w:hyperlink>
      <w:r w:rsidR="001B6868" w:rsidRPr="001B6868">
        <w:rPr>
          <w:i/>
          <w:color w:val="FF0000"/>
          <w:sz w:val="20"/>
          <w:szCs w:val="20"/>
          <w:lang w:eastAsia="ru-RU"/>
        </w:rPr>
        <w:t xml:space="preserve"> </w:t>
      </w:r>
      <w:r w:rsidR="001B6868" w:rsidRPr="001B6868">
        <w:rPr>
          <w:i/>
          <w:color w:val="FF0000"/>
          <w:sz w:val="20"/>
          <w:szCs w:val="20"/>
          <w:lang w:eastAsia="ru-RU"/>
        </w:rPr>
        <w:t>, р</w:t>
      </w:r>
      <w:r w:rsidR="001B6868" w:rsidRPr="001B6868">
        <w:rPr>
          <w:i/>
          <w:color w:val="FF0000"/>
          <w:sz w:val="20"/>
          <w:szCs w:val="20"/>
          <w:lang w:eastAsia="ru-RU"/>
        </w:rPr>
        <w:t>аспечатайте и приложите результат</w:t>
      </w:r>
      <w:r w:rsidR="001B6868" w:rsidRPr="001B6868">
        <w:rPr>
          <w:i/>
          <w:color w:val="FF0000"/>
          <w:sz w:val="20"/>
          <w:szCs w:val="20"/>
          <w:lang w:eastAsia="ru-RU"/>
        </w:rPr>
        <w:t>)</w:t>
      </w:r>
    </w:p>
    <w:p w:rsidR="00EB1407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Полагаю,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ПРИЛОЖЕНИЕ:</w:t>
      </w:r>
    </w:p>
    <w:p w:rsidR="007744D4" w:rsidRPr="001B6868" w:rsidRDefault="007744D4" w:rsidP="001B6868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B6868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  <w:r w:rsidR="00EB1407" w:rsidRPr="001B686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1407" w:rsidRPr="001B6868" w:rsidRDefault="00EB1407" w:rsidP="001B6868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B6868"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sectPr w:rsidR="007744D4" w:rsidRPr="00624399" w:rsidSect="00586E18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1B" w:rsidRDefault="00FB7A1B">
      <w:r>
        <w:separator/>
      </w:r>
    </w:p>
  </w:endnote>
  <w:endnote w:type="continuationSeparator" w:id="0">
    <w:p w:rsidR="00FB7A1B" w:rsidRDefault="00FB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1B" w:rsidRDefault="00FB7A1B">
      <w:r>
        <w:separator/>
      </w:r>
    </w:p>
  </w:footnote>
  <w:footnote w:type="continuationSeparator" w:id="0">
    <w:p w:rsidR="00FB7A1B" w:rsidRDefault="00FB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68" w:rsidRPr="001B6868" w:rsidRDefault="001B6868" w:rsidP="001B6868">
    <w:pPr>
      <w:pStyle w:val="ab"/>
      <w:rPr>
        <w:rFonts w:ascii="Times New Roman" w:hAnsi="Times New Roman"/>
        <w:sz w:val="18"/>
        <w:szCs w:val="18"/>
      </w:rPr>
    </w:pPr>
    <w:r w:rsidRPr="001B6868">
      <w:rPr>
        <w:rFonts w:ascii="Times New Roman" w:hAnsi="Times New Roman"/>
        <w:sz w:val="18"/>
        <w:szCs w:val="18"/>
      </w:rPr>
      <w:t>Всероссийский форум о банкротстве физических лиц</w:t>
    </w:r>
  </w:p>
  <w:p w:rsidR="001B6868" w:rsidRPr="001B6868" w:rsidRDefault="001B6868" w:rsidP="001B6868">
    <w:pPr>
      <w:pStyle w:val="ab"/>
      <w:rPr>
        <w:rFonts w:ascii="Times New Roman" w:hAnsi="Times New Roman"/>
        <w:color w:val="000000"/>
        <w:sz w:val="18"/>
        <w:szCs w:val="18"/>
        <w:u w:val="single"/>
        <w:shd w:val="clear" w:color="auto" w:fill="FFFFFF"/>
      </w:rPr>
    </w:pPr>
    <w:r w:rsidRPr="001B6868">
      <w:rPr>
        <w:rFonts w:ascii="Times New Roman" w:hAnsi="Times New Roman"/>
        <w:color w:val="000000"/>
        <w:sz w:val="18"/>
        <w:szCs w:val="18"/>
        <w:shd w:val="clear" w:color="auto" w:fill="FFFFFF"/>
      </w:rPr>
      <w:t>8 (800) 551-75-19  (все регионы РФ)</w:t>
    </w:r>
    <w:r w:rsidRPr="001B6868">
      <w:rPr>
        <w:rFonts w:ascii="Times New Roman" w:hAnsi="Times New Roman"/>
        <w:color w:val="000000"/>
        <w:sz w:val="18"/>
        <w:szCs w:val="18"/>
      </w:rPr>
      <w:br/>
    </w:r>
    <w:hyperlink r:id="rId1" w:history="1">
      <w:r w:rsidRPr="001B6868">
        <w:rPr>
          <w:rStyle w:val="aa"/>
          <w:rFonts w:ascii="Times New Roman" w:hAnsi="Times New Roman"/>
          <w:color w:val="000000"/>
          <w:sz w:val="18"/>
          <w:szCs w:val="18"/>
          <w:shd w:val="clear" w:color="auto" w:fill="FFFFFF"/>
        </w:rPr>
        <w:t>банкротство-</w:t>
      </w:r>
      <w:proofErr w:type="spellStart"/>
      <w:r w:rsidRPr="001B6868">
        <w:rPr>
          <w:rStyle w:val="aa"/>
          <w:rFonts w:ascii="Times New Roman" w:hAnsi="Times New Roman"/>
          <w:color w:val="000000"/>
          <w:sz w:val="18"/>
          <w:szCs w:val="18"/>
          <w:shd w:val="clear" w:color="auto" w:fill="FFFFFF"/>
        </w:rPr>
        <w:t>физических.рф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AF0D3F"/>
    <w:multiLevelType w:val="hybridMultilevel"/>
    <w:tmpl w:val="2B8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B6868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B7A1B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B8A48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B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paragraph" w:styleId="ab">
    <w:name w:val="No Spacing"/>
    <w:uiPriority w:val="1"/>
    <w:qFormat/>
    <w:rsid w:val="001B6868"/>
    <w:rPr>
      <w:lang w:eastAsia="en-US"/>
    </w:rPr>
  </w:style>
  <w:style w:type="paragraph" w:styleId="ac">
    <w:name w:val="List Paragraph"/>
    <w:basedOn w:val="a"/>
    <w:uiPriority w:val="34"/>
    <w:qFormat/>
    <w:rsid w:val="001B68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68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395g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2020-03-03T07:52:00Z</dcterms:created>
  <dcterms:modified xsi:type="dcterms:W3CDTF">2020-03-03T07:52:00Z</dcterms:modified>
</cp:coreProperties>
</file>